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B74" w:rsidRDefault="00403B74"/>
    <w:tbl>
      <w:tblPr>
        <w:tblW w:w="10092" w:type="dxa"/>
        <w:tblInd w:w="-318" w:type="dxa"/>
        <w:tblLook w:val="04A0" w:firstRow="1" w:lastRow="0" w:firstColumn="1" w:lastColumn="0" w:noHBand="0" w:noVBand="1"/>
      </w:tblPr>
      <w:tblGrid>
        <w:gridCol w:w="5010"/>
        <w:gridCol w:w="978"/>
        <w:gridCol w:w="4104"/>
      </w:tblGrid>
      <w:tr w:rsidR="004051A5" w:rsidRPr="006B2ADE" w:rsidTr="001724C3">
        <w:tc>
          <w:tcPr>
            <w:tcW w:w="5010" w:type="dxa"/>
          </w:tcPr>
          <w:p w:rsidR="004051A5" w:rsidRPr="006B2ADE" w:rsidRDefault="004051A5" w:rsidP="00983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B2ADE"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5F4F81" wp14:editId="3079CDD9">
                      <wp:simplePos x="0" y="0"/>
                      <wp:positionH relativeFrom="column">
                        <wp:posOffset>4596765</wp:posOffset>
                      </wp:positionH>
                      <wp:positionV relativeFrom="paragraph">
                        <wp:posOffset>-243840</wp:posOffset>
                      </wp:positionV>
                      <wp:extent cx="1676400" cy="466725"/>
                      <wp:effectExtent l="0" t="635" r="1905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51A5" w:rsidRPr="00F72371" w:rsidRDefault="00F72371" w:rsidP="004051A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</w:t>
                                  </w:r>
                                  <w:r w:rsidRPr="00F72371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ПРОЄКТ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F4F81" id="Прямоугольник 2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" stroked="f">
                      <v:textbox>
                        <w:txbxContent>
                          <w:p w:rsidR="004051A5" w:rsidRPr="00F72371" w:rsidRDefault="00F72371" w:rsidP="004051A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 w:rsidRPr="00F7237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ПРОЄКТ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B2A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Ініціатор:</w:t>
            </w:r>
            <w:r w:rsidRPr="006B2AD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голова облдержадміністрації</w:t>
            </w:r>
          </w:p>
          <w:p w:rsidR="004051A5" w:rsidRPr="006B2ADE" w:rsidRDefault="004051A5" w:rsidP="00983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082" w:type="dxa"/>
            <w:gridSpan w:val="2"/>
            <w:hideMark/>
          </w:tcPr>
          <w:p w:rsidR="004051A5" w:rsidRPr="006B2ADE" w:rsidRDefault="004051A5" w:rsidP="00983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uk-UA"/>
              </w:rPr>
            </w:pPr>
            <w:r w:rsidRPr="006B2AD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uk-UA"/>
              </w:rPr>
              <w:t>Проєкт</w:t>
            </w:r>
          </w:p>
          <w:p w:rsidR="004051A5" w:rsidRPr="006B2ADE" w:rsidRDefault="008E4E85" w:rsidP="00F72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№ </w:t>
            </w:r>
            <w:r w:rsidR="00F72371" w:rsidRPr="00F723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776</w:t>
            </w:r>
            <w:r w:rsidR="00F723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ПР/01-15 </w:t>
            </w:r>
            <w:r w:rsidR="004051A5" w:rsidRPr="006B2AD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en-US" w:eastAsia="uk-UA"/>
              </w:rPr>
              <w:t xml:space="preserve">  </w:t>
            </w:r>
          </w:p>
        </w:tc>
      </w:tr>
      <w:tr w:rsidR="004051A5" w:rsidRPr="006B2ADE" w:rsidTr="001724C3">
        <w:trPr>
          <w:gridAfter w:val="1"/>
          <w:wAfter w:w="4104" w:type="dxa"/>
        </w:trPr>
        <w:tc>
          <w:tcPr>
            <w:tcW w:w="5988" w:type="dxa"/>
            <w:gridSpan w:val="2"/>
            <w:hideMark/>
          </w:tcPr>
          <w:p w:rsidR="004051A5" w:rsidRPr="006B2ADE" w:rsidRDefault="004051A5" w:rsidP="009837D3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B2A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Автор:</w:t>
            </w:r>
            <w:r w:rsidRPr="006B2AD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Державний архів</w:t>
            </w:r>
            <w:r w:rsidR="001724C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</w:t>
            </w:r>
            <w:r w:rsidRPr="006B2AD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Закарпатської області</w:t>
            </w:r>
          </w:p>
        </w:tc>
      </w:tr>
    </w:tbl>
    <w:p w:rsidR="00F72371" w:rsidRDefault="00F72371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4051A5" w:rsidRPr="006B2ADE" w:rsidRDefault="004051A5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6B2ADE">
        <w:rPr>
          <w:rFonts w:ascii="Times New Roman" w:eastAsia="Times New Roman" w:hAnsi="Times New Roman" w:cs="Times New Roman"/>
          <w:b/>
          <w:noProof/>
          <w:sz w:val="28"/>
          <w:szCs w:val="24"/>
          <w:lang w:eastAsia="uk-UA"/>
        </w:rPr>
        <w:drawing>
          <wp:inline distT="0" distB="0" distL="0" distR="0" wp14:anchorId="4BDACA55" wp14:editId="23910A2E">
            <wp:extent cx="508000" cy="5969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1A5" w:rsidRPr="006B2ADE" w:rsidRDefault="004051A5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6B2ADE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ЗАКАРПАТСЬКА ОБЛАСНА РАДА</w:t>
      </w:r>
    </w:p>
    <w:p w:rsidR="004051A5" w:rsidRPr="001724C3" w:rsidRDefault="004051A5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4051A5" w:rsidRPr="006B2ADE" w:rsidRDefault="004051A5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6B2A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Друга сесія </w:t>
      </w:r>
      <w:r w:rsidRPr="006B2ADE">
        <w:rPr>
          <w:rFonts w:ascii="Times New Roman" w:eastAsia="Times New Roman" w:hAnsi="Times New Roman" w:cs="Times New Roman"/>
          <w:b/>
          <w:sz w:val="28"/>
          <w:szCs w:val="24"/>
          <w:lang w:val="en-US" w:eastAsia="uk-UA"/>
        </w:rPr>
        <w:t>VIII</w:t>
      </w:r>
      <w:r w:rsidRPr="006B2ADE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скликання</w:t>
      </w:r>
    </w:p>
    <w:p w:rsidR="004051A5" w:rsidRPr="001724C3" w:rsidRDefault="004051A5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051A5" w:rsidRPr="006B2ADE" w:rsidRDefault="004051A5" w:rsidP="004051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6B2ADE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Р І Ш Е Н </w:t>
      </w:r>
      <w:proofErr w:type="spellStart"/>
      <w:r w:rsidRPr="006B2ADE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Н</w:t>
      </w:r>
      <w:proofErr w:type="spellEnd"/>
      <w:r w:rsidRPr="006B2ADE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Я</w:t>
      </w:r>
    </w:p>
    <w:p w:rsidR="004051A5" w:rsidRPr="006B2ADE" w:rsidRDefault="004051A5" w:rsidP="004051A5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uk-UA"/>
        </w:rPr>
      </w:pPr>
    </w:p>
    <w:p w:rsidR="004051A5" w:rsidRPr="006B2ADE" w:rsidRDefault="001724C3" w:rsidP="004051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________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2021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</w:t>
      </w:r>
      <w:r w:rsidR="004051A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4051A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№ ____</w:t>
      </w:r>
    </w:p>
    <w:p w:rsidR="001724C3" w:rsidRDefault="001724C3" w:rsidP="008E4E85">
      <w:pPr>
        <w:widowControl w:val="0"/>
        <w:autoSpaceDE w:val="0"/>
        <w:autoSpaceDN w:val="0"/>
        <w:adjustRightInd w:val="0"/>
        <w:spacing w:after="0" w:line="240" w:lineRule="auto"/>
        <w:ind w:right="495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724C3" w:rsidRDefault="001724C3" w:rsidP="008E4E85">
      <w:pPr>
        <w:widowControl w:val="0"/>
        <w:autoSpaceDE w:val="0"/>
        <w:autoSpaceDN w:val="0"/>
        <w:adjustRightInd w:val="0"/>
        <w:spacing w:after="0" w:line="240" w:lineRule="auto"/>
        <w:ind w:right="495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051A5" w:rsidRPr="006B2ADE" w:rsidRDefault="008E4E85" w:rsidP="00B56D99">
      <w:pPr>
        <w:widowControl w:val="0"/>
        <w:autoSpaceDE w:val="0"/>
        <w:autoSpaceDN w:val="0"/>
        <w:adjustRightInd w:val="0"/>
        <w:spacing w:after="0" w:line="240" w:lineRule="auto"/>
        <w:ind w:right="4251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B56D9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створення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страхового фонду документації</w:t>
      </w:r>
      <w:r w:rsidR="00B56D9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Закарпатської області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</w:t>
      </w:r>
      <w:r w:rsidR="00C81D6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051A5" w:rsidRPr="006B2A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2021 – 2025 роки</w:t>
      </w:r>
    </w:p>
    <w:p w:rsidR="004051A5" w:rsidRPr="006B2ADE" w:rsidRDefault="004051A5" w:rsidP="00B56D99">
      <w:pPr>
        <w:widowControl w:val="0"/>
        <w:tabs>
          <w:tab w:val="right" w:pos="3783"/>
          <w:tab w:val="right" w:pos="4815"/>
        </w:tabs>
        <w:spacing w:after="0" w:line="322" w:lineRule="exact"/>
        <w:ind w:right="458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3B5C37" w:rsidRDefault="004051A5" w:rsidP="00B56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Відповідно до статті 43 Закону України 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місцеве самоврядування в Україні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статті 11 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 xml:space="preserve">Закону України 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«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Про страховий фонд документації України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»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 xml:space="preserve">, постанови Кабінету Міністрів України від 13 березня 2002 року 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№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 xml:space="preserve">320 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«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Про затвердження Положення про порядок формування, ведення та використання обласного (регіонального) страхового фонду документації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>»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(зі змінами)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val="hr-HR" w:eastAsia="ru-RU"/>
        </w:rPr>
        <w:t xml:space="preserve">, 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метою забезпечення органів виконавчої влади, органів місцевого самоврядування та юридичних осіб</w:t>
      </w:r>
      <w:r w:rsidR="00B56D9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документами обласного (регіонального) страхового фонду документації, для проведення відбудовчих та аварійно-відновлювальних робіт під час ліквідації надзвичайних ситуацій, а також для збереження об’єктів культурної спадщини на випадок втрати або псування архівної документації та документації для їх реставрації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6B2A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обласна рада </w:t>
      </w:r>
      <w:r w:rsidR="001724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</w:t>
      </w:r>
      <w:r w:rsidRPr="006B2A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 и р і ш и л а:</w:t>
      </w:r>
    </w:p>
    <w:p w:rsidR="00F72371" w:rsidRPr="00B56D99" w:rsidRDefault="00F72371" w:rsidP="00B56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bookmarkStart w:id="0" w:name="_GoBack"/>
      <w:bookmarkEnd w:id="0"/>
    </w:p>
    <w:p w:rsidR="004051A5" w:rsidRPr="008B26D9" w:rsidRDefault="004051A5" w:rsidP="008B26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6D9">
        <w:rPr>
          <w:rFonts w:ascii="Times New Roman" w:hAnsi="Times New Roman" w:cs="Times New Roman"/>
          <w:sz w:val="28"/>
          <w:szCs w:val="28"/>
          <w:lang w:eastAsia="ru-RU"/>
        </w:rPr>
        <w:t>1. Затвердити</w:t>
      </w:r>
      <w:r w:rsidRPr="008B26D9">
        <w:rPr>
          <w:rFonts w:ascii="Times New Roman" w:hAnsi="Times New Roman" w:cs="Times New Roman"/>
          <w:sz w:val="28"/>
          <w:szCs w:val="28"/>
          <w:lang w:eastAsia="uk-UA"/>
        </w:rPr>
        <w:t xml:space="preserve"> Програму створення страхового фонду документації Закарпатської області на 2021 – 2025 роки</w:t>
      </w:r>
      <w:r w:rsidRPr="008B26D9">
        <w:rPr>
          <w:rFonts w:ascii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:rsidR="004051A5" w:rsidRPr="008B26D9" w:rsidRDefault="004051A5" w:rsidP="008B26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6D9">
        <w:rPr>
          <w:rFonts w:ascii="Times New Roman" w:hAnsi="Times New Roman" w:cs="Times New Roman"/>
          <w:sz w:val="28"/>
          <w:szCs w:val="28"/>
          <w:lang w:eastAsia="ru-RU"/>
        </w:rPr>
        <w:t xml:space="preserve">2. Керівникам </w:t>
      </w:r>
      <w:r w:rsidR="000E4188" w:rsidRPr="008B26D9">
        <w:rPr>
          <w:rFonts w:ascii="Times New Roman" w:hAnsi="Times New Roman" w:cs="Times New Roman"/>
          <w:sz w:val="28"/>
          <w:szCs w:val="28"/>
          <w:lang w:eastAsia="ru-RU"/>
        </w:rPr>
        <w:t>підприємств</w:t>
      </w:r>
      <w:r w:rsidR="000E4188">
        <w:rPr>
          <w:rFonts w:ascii="Times New Roman" w:hAnsi="Times New Roman" w:cs="Times New Roman"/>
          <w:sz w:val="28"/>
          <w:szCs w:val="28"/>
          <w:lang w:eastAsia="ru-RU"/>
        </w:rPr>
        <w:t>, установ,</w:t>
      </w:r>
      <w:r w:rsidR="000E4188" w:rsidRPr="008B26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4188">
        <w:rPr>
          <w:rFonts w:ascii="Times New Roman" w:hAnsi="Times New Roman" w:cs="Times New Roman"/>
          <w:sz w:val="28"/>
          <w:szCs w:val="28"/>
          <w:lang w:eastAsia="ru-RU"/>
        </w:rPr>
        <w:t>організацій</w:t>
      </w:r>
      <w:r w:rsidRPr="008B26D9">
        <w:rPr>
          <w:rFonts w:ascii="Times New Roman" w:hAnsi="Times New Roman" w:cs="Times New Roman"/>
          <w:sz w:val="28"/>
          <w:szCs w:val="28"/>
          <w:lang w:eastAsia="ru-RU"/>
        </w:rPr>
        <w:t xml:space="preserve">, які включені до Плану заходів реалізації Програми, забезпечити своєчасне надання документів </w:t>
      </w:r>
      <w:r w:rsidRPr="008B26D9">
        <w:rPr>
          <w:rFonts w:ascii="Times New Roman" w:hAnsi="Times New Roman" w:cs="Times New Roman"/>
          <w:sz w:val="28"/>
          <w:szCs w:val="28"/>
          <w:lang w:eastAsia="uk-UA"/>
        </w:rPr>
        <w:t>Західному</w:t>
      </w:r>
      <w:r w:rsidR="001724C3">
        <w:rPr>
          <w:rFonts w:ascii="Times New Roman" w:hAnsi="Times New Roman" w:cs="Times New Roman"/>
          <w:sz w:val="28"/>
          <w:szCs w:val="28"/>
          <w:lang w:eastAsia="uk-UA"/>
        </w:rPr>
        <w:t xml:space="preserve"> регіональному центру страхового</w:t>
      </w:r>
      <w:r w:rsidRPr="008B26D9">
        <w:rPr>
          <w:rFonts w:ascii="Times New Roman" w:hAnsi="Times New Roman" w:cs="Times New Roman"/>
          <w:sz w:val="28"/>
          <w:szCs w:val="28"/>
          <w:lang w:eastAsia="uk-UA"/>
        </w:rPr>
        <w:t xml:space="preserve"> фонду документації.</w:t>
      </w:r>
    </w:p>
    <w:p w:rsidR="008A276E" w:rsidRPr="008B26D9" w:rsidRDefault="004051A5" w:rsidP="008B26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B26D9">
        <w:rPr>
          <w:rFonts w:ascii="Times New Roman" w:hAnsi="Times New Roman" w:cs="Times New Roman"/>
          <w:sz w:val="28"/>
          <w:szCs w:val="28"/>
          <w:lang w:eastAsia="uk-UA"/>
        </w:rPr>
        <w:t>3. Контроль за виконанням цього рішення покласти на заступника голови обласної державної адміністрації та постійні комісії обласної ради з питань: бюджету</w:t>
      </w:r>
      <w:r w:rsidR="008B26D9" w:rsidRPr="008B26D9">
        <w:rPr>
          <w:rFonts w:ascii="Times New Roman" w:hAnsi="Times New Roman" w:cs="Times New Roman"/>
          <w:sz w:val="28"/>
          <w:szCs w:val="28"/>
          <w:lang w:eastAsia="uk-UA"/>
        </w:rPr>
        <w:t>; освіти, науки, культури, духовності, молодіжної політики, фізкультури і спорту, національних меншин та інформаційної політики.</w:t>
      </w:r>
    </w:p>
    <w:p w:rsidR="008B26D9" w:rsidRPr="003B5C37" w:rsidRDefault="008B26D9" w:rsidP="00764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B26D9" w:rsidRPr="008B26D9" w:rsidRDefault="008B26D9" w:rsidP="008B26D9">
      <w:pPr>
        <w:jc w:val="both"/>
        <w:rPr>
          <w:b/>
        </w:rPr>
      </w:pPr>
      <w:r w:rsidRPr="008B26D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Голова ради                                                                                Олексій ПЕТРОВ</w:t>
      </w:r>
    </w:p>
    <w:sectPr w:rsidR="008B26D9" w:rsidRPr="008B26D9" w:rsidSect="001724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1A5"/>
    <w:rsid w:val="000E4188"/>
    <w:rsid w:val="001724C3"/>
    <w:rsid w:val="003B5C37"/>
    <w:rsid w:val="00403B74"/>
    <w:rsid w:val="004051A5"/>
    <w:rsid w:val="00764199"/>
    <w:rsid w:val="008275A6"/>
    <w:rsid w:val="008A276E"/>
    <w:rsid w:val="008B26D9"/>
    <w:rsid w:val="008E4E85"/>
    <w:rsid w:val="00B56D99"/>
    <w:rsid w:val="00C81D61"/>
    <w:rsid w:val="00E77767"/>
    <w:rsid w:val="00E80E46"/>
    <w:rsid w:val="00F7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8704F"/>
  <w15:chartTrackingRefBased/>
  <w15:docId w15:val="{BEA33246-8304-4DD5-8051-74B3B766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6D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3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3B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BorshoshL</cp:lastModifiedBy>
  <cp:revision>14</cp:revision>
  <cp:lastPrinted>2021-03-24T11:53:00Z</cp:lastPrinted>
  <dcterms:created xsi:type="dcterms:W3CDTF">2021-02-18T09:17:00Z</dcterms:created>
  <dcterms:modified xsi:type="dcterms:W3CDTF">2021-04-29T10:46:00Z</dcterms:modified>
</cp:coreProperties>
</file>